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E914" w14:textId="77777777" w:rsidR="00933AB5" w:rsidRPr="00074400" w:rsidRDefault="00933AB5" w:rsidP="00933AB5">
      <w:pPr>
        <w:spacing w:after="0" w:line="240" w:lineRule="auto"/>
        <w:jc w:val="center"/>
        <w:rPr>
          <w:rStyle w:val="IntenseEmphasis"/>
          <w:color w:val="auto"/>
          <w:sz w:val="18"/>
          <w:szCs w:val="18"/>
        </w:rPr>
      </w:pPr>
      <w:proofErr w:type="spellStart"/>
      <w:r w:rsidRPr="00074400">
        <w:rPr>
          <w:rStyle w:val="IntenseEmphasis"/>
          <w:color w:val="auto"/>
          <w:sz w:val="36"/>
          <w:szCs w:val="36"/>
        </w:rPr>
        <w:t>Dr.</w:t>
      </w:r>
      <w:proofErr w:type="spellEnd"/>
      <w:r w:rsidRPr="00074400">
        <w:rPr>
          <w:rStyle w:val="IntenseEmphasis"/>
          <w:color w:val="auto"/>
          <w:sz w:val="36"/>
          <w:szCs w:val="36"/>
        </w:rPr>
        <w:t xml:space="preserve"> John Bridle’s Charity </w:t>
      </w:r>
      <w:r w:rsidRPr="00074400">
        <w:rPr>
          <w:rStyle w:val="IntenseEmphasis"/>
          <w:color w:val="auto"/>
          <w:sz w:val="18"/>
          <w:szCs w:val="18"/>
        </w:rPr>
        <w:t>(Charity No. 310568)</w:t>
      </w:r>
    </w:p>
    <w:p w14:paraId="6525568A" w14:textId="77777777" w:rsidR="00933AB5" w:rsidRPr="00074400" w:rsidRDefault="00933AB5" w:rsidP="00933AB5">
      <w:pPr>
        <w:spacing w:after="0" w:line="240" w:lineRule="auto"/>
        <w:jc w:val="center"/>
        <w:rPr>
          <w:rStyle w:val="IntenseEmphasis"/>
          <w:color w:val="auto"/>
          <w:sz w:val="20"/>
          <w:szCs w:val="20"/>
        </w:rPr>
      </w:pPr>
      <w:r w:rsidRPr="00074400">
        <w:rPr>
          <w:rStyle w:val="IntenseEmphasis"/>
          <w:color w:val="auto"/>
          <w:sz w:val="36"/>
          <w:szCs w:val="36"/>
        </w:rPr>
        <w:t xml:space="preserve">Application for </w:t>
      </w:r>
      <w:proofErr w:type="gramStart"/>
      <w:r w:rsidRPr="00074400">
        <w:rPr>
          <w:rStyle w:val="IntenseEmphasis"/>
          <w:color w:val="auto"/>
          <w:sz w:val="36"/>
          <w:szCs w:val="36"/>
        </w:rPr>
        <w:t>[ ]</w:t>
      </w:r>
      <w:proofErr w:type="gramEnd"/>
      <w:r w:rsidRPr="00074400">
        <w:rPr>
          <w:rStyle w:val="IntenseEmphasis"/>
          <w:color w:val="auto"/>
          <w:sz w:val="36"/>
          <w:szCs w:val="36"/>
        </w:rPr>
        <w:t xml:space="preserve"> Educational or [ ] Need Grant </w:t>
      </w:r>
      <w:r w:rsidRPr="00074400">
        <w:rPr>
          <w:rStyle w:val="IntenseEmphasis"/>
          <w:color w:val="auto"/>
          <w:sz w:val="20"/>
          <w:szCs w:val="20"/>
        </w:rPr>
        <w:t>Tick as appropriate</w:t>
      </w:r>
    </w:p>
    <w:p w14:paraId="6475E7C3" w14:textId="77777777" w:rsidR="00933AB5" w:rsidRPr="004A5E03" w:rsidRDefault="00933AB5" w:rsidP="00933AB5">
      <w:pPr>
        <w:spacing w:after="0"/>
        <w:jc w:val="center"/>
        <w:rPr>
          <w:rStyle w:val="IntenseEmphasis"/>
          <w:sz w:val="4"/>
          <w:szCs w:val="4"/>
        </w:rPr>
      </w:pPr>
    </w:p>
    <w:p w14:paraId="1A4918CE" w14:textId="77777777" w:rsidR="00933AB5" w:rsidRDefault="00933AB5" w:rsidP="00933AB5">
      <w:pPr>
        <w:spacing w:after="0"/>
        <w:rPr>
          <w:sz w:val="20"/>
          <w:szCs w:val="20"/>
        </w:rPr>
      </w:pPr>
      <w:r w:rsidRPr="00710696">
        <w:rPr>
          <w:sz w:val="20"/>
          <w:szCs w:val="20"/>
          <w:u w:val="single"/>
        </w:rPr>
        <w:t>All information given here is confidential and will be seen by the Clerk and Charity Trustees only</w:t>
      </w:r>
      <w:r w:rsidRPr="00710696">
        <w:rPr>
          <w:sz w:val="20"/>
          <w:szCs w:val="20"/>
        </w:rPr>
        <w:t xml:space="preserve">. </w:t>
      </w:r>
    </w:p>
    <w:p w14:paraId="01495F12" w14:textId="77777777" w:rsidR="00933AB5" w:rsidRPr="00631BEB" w:rsidRDefault="00933AB5" w:rsidP="00933AB5">
      <w:pPr>
        <w:spacing w:after="0"/>
        <w:rPr>
          <w:sz w:val="20"/>
          <w:szCs w:val="20"/>
        </w:rPr>
      </w:pPr>
      <w:r w:rsidRPr="00710696">
        <w:rPr>
          <w:sz w:val="20"/>
          <w:szCs w:val="20"/>
        </w:rPr>
        <w:t xml:space="preserve">Your application form, and any electronic or paper copies, </w:t>
      </w:r>
      <w:r w:rsidRPr="00572BF3">
        <w:rPr>
          <w:sz w:val="20"/>
          <w:szCs w:val="20"/>
        </w:rPr>
        <w:t>may be kept for up to 6 years of your application being considered. Details of</w:t>
      </w:r>
      <w:r>
        <w:rPr>
          <w:sz w:val="20"/>
          <w:szCs w:val="20"/>
        </w:rPr>
        <w:t xml:space="preserve"> your application will be kept in the charity records and</w:t>
      </w:r>
      <w:r w:rsidRPr="00572BF3">
        <w:rPr>
          <w:sz w:val="20"/>
          <w:szCs w:val="20"/>
        </w:rPr>
        <w:t xml:space="preserve"> any grant awarded recorded in the </w:t>
      </w:r>
      <w:r w:rsidRPr="00710696">
        <w:rPr>
          <w:sz w:val="20"/>
          <w:szCs w:val="20"/>
        </w:rPr>
        <w:t>Accounts, which will be seen by the auditor.</w:t>
      </w:r>
    </w:p>
    <w:p w14:paraId="76D0ECE8" w14:textId="77777777" w:rsidR="00933AB5" w:rsidRPr="00631BEB" w:rsidRDefault="00933AB5" w:rsidP="00933AB5">
      <w:pPr>
        <w:spacing w:after="0" w:line="240" w:lineRule="auto"/>
        <w:rPr>
          <w:sz w:val="4"/>
          <w:szCs w:val="4"/>
        </w:rPr>
      </w:pPr>
    </w:p>
    <w:p w14:paraId="481D8967" w14:textId="77777777" w:rsidR="00933AB5" w:rsidRDefault="00933AB5" w:rsidP="00933AB5">
      <w:pPr>
        <w:spacing w:after="0" w:line="240" w:lineRule="auto"/>
      </w:pPr>
      <w:r>
        <w:t>Please read the following notes before making an application:</w:t>
      </w:r>
    </w:p>
    <w:p w14:paraId="302D02DF" w14:textId="77777777" w:rsidR="00933AB5" w:rsidRPr="004A5E03" w:rsidRDefault="00933AB5" w:rsidP="00933AB5">
      <w:pPr>
        <w:spacing w:after="0" w:line="240" w:lineRule="auto"/>
        <w:rPr>
          <w:sz w:val="4"/>
          <w:szCs w:val="4"/>
        </w:rPr>
      </w:pPr>
    </w:p>
    <w:p w14:paraId="49D3DF4E" w14:textId="77777777" w:rsidR="00933AB5" w:rsidRDefault="00933AB5" w:rsidP="00933AB5">
      <w:pPr>
        <w:pStyle w:val="ListParagraph"/>
        <w:numPr>
          <w:ilvl w:val="0"/>
          <w:numId w:val="1"/>
        </w:numPr>
        <w:spacing w:after="0" w:line="240" w:lineRule="auto"/>
        <w:ind w:left="414" w:hanging="357"/>
      </w:pPr>
      <w:r>
        <w:t>Applicants must live, or for students have their family home, in the parish of Hardwick with Weedon.</w:t>
      </w:r>
    </w:p>
    <w:p w14:paraId="602A9950" w14:textId="77777777" w:rsidR="00933AB5" w:rsidRPr="00710696" w:rsidRDefault="00933AB5" w:rsidP="00933AB5">
      <w:pPr>
        <w:pStyle w:val="ListParagraph"/>
        <w:numPr>
          <w:ilvl w:val="0"/>
          <w:numId w:val="1"/>
        </w:numPr>
        <w:spacing w:after="0" w:line="240" w:lineRule="auto"/>
        <w:ind w:left="414" w:hanging="357"/>
        <w:rPr>
          <w:sz w:val="20"/>
          <w:szCs w:val="20"/>
        </w:rPr>
      </w:pPr>
      <w:r w:rsidRPr="00710696">
        <w:rPr>
          <w:sz w:val="20"/>
          <w:szCs w:val="20"/>
        </w:rPr>
        <w:t xml:space="preserve">Multiple applications may be made over time but if a grant is made it does not guarantee that it will be repeated. Normally only one application per person </w:t>
      </w:r>
      <w:r>
        <w:rPr>
          <w:sz w:val="20"/>
          <w:szCs w:val="20"/>
        </w:rPr>
        <w:t xml:space="preserve">(Educational) or household (Need) </w:t>
      </w:r>
      <w:r w:rsidRPr="00710696">
        <w:rPr>
          <w:sz w:val="20"/>
          <w:szCs w:val="20"/>
        </w:rPr>
        <w:t>is considered in each year</w:t>
      </w:r>
      <w:r>
        <w:rPr>
          <w:sz w:val="20"/>
          <w:szCs w:val="20"/>
        </w:rPr>
        <w:t xml:space="preserve"> (Sept-August)</w:t>
      </w:r>
      <w:r w:rsidRPr="00710696">
        <w:rPr>
          <w:sz w:val="20"/>
          <w:szCs w:val="20"/>
        </w:rPr>
        <w:t>.</w:t>
      </w:r>
    </w:p>
    <w:p w14:paraId="5D487411" w14:textId="77777777" w:rsidR="00933AB5" w:rsidRPr="00710696" w:rsidRDefault="00933AB5" w:rsidP="00933AB5">
      <w:pPr>
        <w:pStyle w:val="ListParagraph"/>
        <w:numPr>
          <w:ilvl w:val="0"/>
          <w:numId w:val="1"/>
        </w:numPr>
        <w:spacing w:after="0" w:line="240" w:lineRule="auto"/>
        <w:ind w:left="414" w:hanging="357"/>
        <w:rPr>
          <w:sz w:val="20"/>
          <w:szCs w:val="20"/>
        </w:rPr>
      </w:pPr>
      <w:r>
        <w:rPr>
          <w:sz w:val="20"/>
          <w:szCs w:val="20"/>
        </w:rPr>
        <w:t>Educational g</w:t>
      </w:r>
      <w:r w:rsidRPr="00710696">
        <w:rPr>
          <w:sz w:val="20"/>
          <w:szCs w:val="20"/>
        </w:rPr>
        <w:t>rants are normally made to persons less than 25 years old, however, mature students and other adults pursuing educational courses and interests may also apply.</w:t>
      </w:r>
    </w:p>
    <w:p w14:paraId="3F99A07E" w14:textId="77777777" w:rsidR="00933AB5" w:rsidRPr="00710696" w:rsidRDefault="00933AB5" w:rsidP="00933AB5">
      <w:pPr>
        <w:pStyle w:val="ListParagraph"/>
        <w:numPr>
          <w:ilvl w:val="0"/>
          <w:numId w:val="1"/>
        </w:numPr>
        <w:spacing w:after="0" w:line="240" w:lineRule="auto"/>
        <w:ind w:left="414" w:hanging="357"/>
        <w:rPr>
          <w:sz w:val="20"/>
          <w:szCs w:val="20"/>
        </w:rPr>
      </w:pPr>
      <w:r w:rsidRPr="00710696">
        <w:rPr>
          <w:sz w:val="20"/>
          <w:szCs w:val="20"/>
        </w:rPr>
        <w:t xml:space="preserve">The Trustees prefer applications made by the person concerned.  Where an adult is applying for a young child, the child’s name should be used on the application form and then signed by the adult. </w:t>
      </w:r>
    </w:p>
    <w:p w14:paraId="03AEE655" w14:textId="77777777" w:rsidR="00933AB5" w:rsidRDefault="00933AB5" w:rsidP="00933AB5">
      <w:pPr>
        <w:pStyle w:val="ListParagraph"/>
        <w:numPr>
          <w:ilvl w:val="0"/>
          <w:numId w:val="1"/>
        </w:numPr>
        <w:spacing w:after="0" w:line="240" w:lineRule="auto"/>
        <w:ind w:left="414" w:hanging="357"/>
      </w:pPr>
      <w:r>
        <w:t xml:space="preserve">Please send your application to Wendy Kett, 34 East End, Weedon, HP22 4NJ </w:t>
      </w:r>
      <w:hyperlink r:id="rId5" w:history="1">
        <w:r w:rsidRPr="00074400">
          <w:rPr>
            <w:rStyle w:val="Hyperlink"/>
            <w:color w:val="auto"/>
          </w:rPr>
          <w:t>w.kett@btinternet.com</w:t>
        </w:r>
      </w:hyperlink>
      <w:r>
        <w:t xml:space="preserve"> who will notify you of the outcome following the next meeting of the Trustees.</w:t>
      </w:r>
    </w:p>
    <w:p w14:paraId="67C6F536" w14:textId="77777777" w:rsidR="00933AB5" w:rsidRDefault="00933AB5" w:rsidP="00933AB5">
      <w:pPr>
        <w:pStyle w:val="ListParagraph"/>
        <w:numPr>
          <w:ilvl w:val="0"/>
          <w:numId w:val="1"/>
        </w:numPr>
        <w:spacing w:after="0" w:line="240" w:lineRule="auto"/>
        <w:ind w:left="414" w:hanging="357"/>
      </w:pPr>
      <w:r>
        <w:t>Unless a cheque is needed, all payments will be made by bank transfer.</w:t>
      </w:r>
    </w:p>
    <w:p w14:paraId="56BA0A82" w14:textId="77777777" w:rsidR="00933AB5" w:rsidRPr="00631BEB" w:rsidRDefault="00933AB5" w:rsidP="00933AB5">
      <w:pPr>
        <w:pStyle w:val="ListParagraph"/>
        <w:spacing w:after="0" w:line="240" w:lineRule="auto"/>
        <w:ind w:left="714"/>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5"/>
        <w:gridCol w:w="1842"/>
        <w:gridCol w:w="1295"/>
        <w:gridCol w:w="832"/>
        <w:gridCol w:w="1830"/>
        <w:gridCol w:w="1855"/>
      </w:tblGrid>
      <w:tr w:rsidR="00933AB5" w14:paraId="4259F0F9" w14:textId="77777777" w:rsidTr="00A56869">
        <w:tc>
          <w:tcPr>
            <w:tcW w:w="2235" w:type="dxa"/>
            <w:shd w:val="clear" w:color="auto" w:fill="auto"/>
          </w:tcPr>
          <w:p w14:paraId="3A31FAAA" w14:textId="77777777" w:rsidR="00933AB5" w:rsidRPr="00784671" w:rsidRDefault="00933AB5" w:rsidP="00A56869">
            <w:pPr>
              <w:jc w:val="center"/>
              <w:rPr>
                <w:sz w:val="28"/>
                <w:szCs w:val="28"/>
              </w:rPr>
            </w:pPr>
            <w:r w:rsidRPr="00784671">
              <w:rPr>
                <w:sz w:val="28"/>
                <w:szCs w:val="28"/>
              </w:rPr>
              <w:t>Name</w:t>
            </w:r>
          </w:p>
        </w:tc>
        <w:tc>
          <w:tcPr>
            <w:tcW w:w="7654" w:type="dxa"/>
            <w:gridSpan w:val="5"/>
          </w:tcPr>
          <w:p w14:paraId="2A6A12A4" w14:textId="77777777" w:rsidR="00933AB5" w:rsidRPr="00784671" w:rsidRDefault="00933AB5" w:rsidP="00A56869">
            <w:pPr>
              <w:rPr>
                <w:sz w:val="28"/>
                <w:szCs w:val="28"/>
              </w:rPr>
            </w:pPr>
          </w:p>
        </w:tc>
      </w:tr>
      <w:tr w:rsidR="00933AB5" w14:paraId="40C8B741" w14:textId="77777777" w:rsidTr="00A56869">
        <w:tc>
          <w:tcPr>
            <w:tcW w:w="2235" w:type="dxa"/>
            <w:vMerge w:val="restart"/>
            <w:shd w:val="clear" w:color="auto" w:fill="auto"/>
          </w:tcPr>
          <w:p w14:paraId="0F7E60AB" w14:textId="77777777" w:rsidR="00933AB5" w:rsidRPr="00784671" w:rsidRDefault="00933AB5" w:rsidP="00A56869">
            <w:pPr>
              <w:jc w:val="center"/>
              <w:rPr>
                <w:sz w:val="28"/>
                <w:szCs w:val="28"/>
              </w:rPr>
            </w:pPr>
            <w:r w:rsidRPr="00784671">
              <w:rPr>
                <w:sz w:val="28"/>
                <w:szCs w:val="28"/>
              </w:rPr>
              <w:t>Address</w:t>
            </w:r>
          </w:p>
        </w:tc>
        <w:tc>
          <w:tcPr>
            <w:tcW w:w="7654" w:type="dxa"/>
            <w:gridSpan w:val="5"/>
          </w:tcPr>
          <w:p w14:paraId="7E4F3C49" w14:textId="77777777" w:rsidR="00933AB5" w:rsidRPr="00784671" w:rsidRDefault="00933AB5" w:rsidP="00A56869">
            <w:pPr>
              <w:rPr>
                <w:sz w:val="28"/>
                <w:szCs w:val="28"/>
              </w:rPr>
            </w:pPr>
          </w:p>
        </w:tc>
      </w:tr>
      <w:tr w:rsidR="00933AB5" w14:paraId="11CE6859" w14:textId="77777777" w:rsidTr="00A56869">
        <w:tc>
          <w:tcPr>
            <w:tcW w:w="2235" w:type="dxa"/>
            <w:vMerge/>
            <w:shd w:val="clear" w:color="auto" w:fill="auto"/>
          </w:tcPr>
          <w:p w14:paraId="6F2B0078" w14:textId="77777777" w:rsidR="00933AB5" w:rsidRPr="00784671" w:rsidRDefault="00933AB5" w:rsidP="00A56869">
            <w:pPr>
              <w:rPr>
                <w:sz w:val="28"/>
                <w:szCs w:val="28"/>
              </w:rPr>
            </w:pPr>
          </w:p>
        </w:tc>
        <w:tc>
          <w:tcPr>
            <w:tcW w:w="7654" w:type="dxa"/>
            <w:gridSpan w:val="5"/>
          </w:tcPr>
          <w:p w14:paraId="5FBDDCD9" w14:textId="77777777" w:rsidR="00933AB5" w:rsidRPr="00784671" w:rsidRDefault="00933AB5" w:rsidP="00A56869">
            <w:pPr>
              <w:rPr>
                <w:sz w:val="28"/>
                <w:szCs w:val="28"/>
              </w:rPr>
            </w:pPr>
          </w:p>
        </w:tc>
      </w:tr>
      <w:tr w:rsidR="00933AB5" w14:paraId="36179F3E" w14:textId="77777777" w:rsidTr="00A56869">
        <w:tc>
          <w:tcPr>
            <w:tcW w:w="2235" w:type="dxa"/>
            <w:vMerge/>
            <w:shd w:val="clear" w:color="auto" w:fill="auto"/>
          </w:tcPr>
          <w:p w14:paraId="3685C6F2" w14:textId="77777777" w:rsidR="00933AB5" w:rsidRPr="00784671" w:rsidRDefault="00933AB5" w:rsidP="00A56869">
            <w:pPr>
              <w:rPr>
                <w:sz w:val="28"/>
                <w:szCs w:val="28"/>
              </w:rPr>
            </w:pPr>
          </w:p>
        </w:tc>
        <w:tc>
          <w:tcPr>
            <w:tcW w:w="3137" w:type="dxa"/>
            <w:gridSpan w:val="2"/>
          </w:tcPr>
          <w:p w14:paraId="452DF6A0" w14:textId="77777777" w:rsidR="00933AB5" w:rsidRPr="00784671" w:rsidRDefault="00933AB5" w:rsidP="00A56869">
            <w:pPr>
              <w:rPr>
                <w:sz w:val="28"/>
                <w:szCs w:val="28"/>
              </w:rPr>
            </w:pPr>
          </w:p>
        </w:tc>
        <w:tc>
          <w:tcPr>
            <w:tcW w:w="4517" w:type="dxa"/>
            <w:gridSpan w:val="3"/>
          </w:tcPr>
          <w:p w14:paraId="0F5B2142" w14:textId="77777777" w:rsidR="00933AB5" w:rsidRPr="00784671" w:rsidRDefault="00933AB5" w:rsidP="00A56869">
            <w:pPr>
              <w:rPr>
                <w:sz w:val="28"/>
                <w:szCs w:val="28"/>
              </w:rPr>
            </w:pPr>
            <w:r>
              <w:rPr>
                <w:sz w:val="28"/>
                <w:szCs w:val="28"/>
              </w:rPr>
              <w:t>Tel:</w:t>
            </w:r>
          </w:p>
        </w:tc>
      </w:tr>
      <w:tr w:rsidR="00933AB5" w14:paraId="7726DF10" w14:textId="77777777" w:rsidTr="00A56869">
        <w:tc>
          <w:tcPr>
            <w:tcW w:w="2235" w:type="dxa"/>
            <w:tcBorders>
              <w:top w:val="single" w:sz="12" w:space="0" w:color="auto"/>
              <w:left w:val="single" w:sz="12" w:space="0" w:color="auto"/>
              <w:bottom w:val="single" w:sz="6" w:space="0" w:color="auto"/>
              <w:right w:val="single" w:sz="6" w:space="0" w:color="auto"/>
            </w:tcBorders>
            <w:hideMark/>
          </w:tcPr>
          <w:p w14:paraId="4344E531" w14:textId="77777777" w:rsidR="00933AB5" w:rsidRDefault="00933AB5" w:rsidP="00A56869">
            <w:pPr>
              <w:jc w:val="center"/>
              <w:rPr>
                <w:sz w:val="24"/>
                <w:szCs w:val="24"/>
              </w:rPr>
            </w:pPr>
            <w:r>
              <w:rPr>
                <w:sz w:val="24"/>
                <w:szCs w:val="24"/>
              </w:rPr>
              <w:t>Amount requested £</w:t>
            </w:r>
          </w:p>
        </w:tc>
        <w:tc>
          <w:tcPr>
            <w:tcW w:w="7654" w:type="dxa"/>
            <w:gridSpan w:val="5"/>
            <w:tcBorders>
              <w:top w:val="single" w:sz="12" w:space="0" w:color="auto"/>
              <w:left w:val="single" w:sz="6" w:space="0" w:color="auto"/>
              <w:bottom w:val="single" w:sz="6" w:space="0" w:color="auto"/>
              <w:right w:val="single" w:sz="12" w:space="0" w:color="auto"/>
            </w:tcBorders>
          </w:tcPr>
          <w:p w14:paraId="45195035" w14:textId="77777777" w:rsidR="00933AB5" w:rsidRDefault="00933AB5" w:rsidP="00A56869">
            <w:pPr>
              <w:rPr>
                <w:sz w:val="28"/>
                <w:szCs w:val="28"/>
              </w:rPr>
            </w:pPr>
          </w:p>
        </w:tc>
      </w:tr>
      <w:tr w:rsidR="00933AB5" w14:paraId="68B1BDAF" w14:textId="77777777" w:rsidTr="00A56869">
        <w:tc>
          <w:tcPr>
            <w:tcW w:w="2235" w:type="dxa"/>
            <w:shd w:val="clear" w:color="auto" w:fill="D9D9D9" w:themeFill="background1" w:themeFillShade="D9"/>
          </w:tcPr>
          <w:p w14:paraId="2948528A" w14:textId="77777777" w:rsidR="00933AB5" w:rsidRPr="00554D7D" w:rsidRDefault="00933AB5" w:rsidP="00A56869">
            <w:pPr>
              <w:rPr>
                <w:sz w:val="8"/>
                <w:szCs w:val="8"/>
              </w:rPr>
            </w:pPr>
          </w:p>
        </w:tc>
        <w:tc>
          <w:tcPr>
            <w:tcW w:w="7654" w:type="dxa"/>
            <w:gridSpan w:val="5"/>
            <w:shd w:val="clear" w:color="auto" w:fill="D9D9D9" w:themeFill="background1" w:themeFillShade="D9"/>
          </w:tcPr>
          <w:p w14:paraId="569336FF" w14:textId="77777777" w:rsidR="00933AB5" w:rsidRPr="00554D7D" w:rsidRDefault="00933AB5" w:rsidP="00A56869">
            <w:pPr>
              <w:rPr>
                <w:sz w:val="8"/>
                <w:szCs w:val="8"/>
              </w:rPr>
            </w:pPr>
          </w:p>
        </w:tc>
      </w:tr>
      <w:tr w:rsidR="00933AB5" w:rsidRPr="00464A37" w14:paraId="39C69184" w14:textId="77777777" w:rsidTr="00A56869">
        <w:trPr>
          <w:trHeight w:val="885"/>
        </w:trPr>
        <w:tc>
          <w:tcPr>
            <w:tcW w:w="2235" w:type="dxa"/>
            <w:shd w:val="clear" w:color="auto" w:fill="auto"/>
          </w:tcPr>
          <w:p w14:paraId="05C6D5BE" w14:textId="77777777" w:rsidR="00933AB5" w:rsidRPr="00464A37" w:rsidRDefault="00933AB5" w:rsidP="00A56869">
            <w:pPr>
              <w:rPr>
                <w:sz w:val="24"/>
                <w:szCs w:val="24"/>
              </w:rPr>
            </w:pPr>
            <w:r w:rsidRPr="00464A37">
              <w:rPr>
                <w:sz w:val="24"/>
                <w:szCs w:val="24"/>
              </w:rPr>
              <w:t>Bank Details for online payment</w:t>
            </w:r>
          </w:p>
        </w:tc>
        <w:tc>
          <w:tcPr>
            <w:tcW w:w="1842" w:type="dxa"/>
          </w:tcPr>
          <w:p w14:paraId="38029478" w14:textId="77777777" w:rsidR="00933AB5" w:rsidRPr="00464A37" w:rsidRDefault="00933AB5" w:rsidP="00A56869">
            <w:pPr>
              <w:rPr>
                <w:sz w:val="24"/>
                <w:szCs w:val="24"/>
              </w:rPr>
            </w:pPr>
            <w:r w:rsidRPr="00464A37">
              <w:rPr>
                <w:sz w:val="24"/>
                <w:szCs w:val="24"/>
              </w:rPr>
              <w:t>Bank</w:t>
            </w:r>
          </w:p>
        </w:tc>
        <w:tc>
          <w:tcPr>
            <w:tcW w:w="2127" w:type="dxa"/>
            <w:gridSpan w:val="2"/>
          </w:tcPr>
          <w:p w14:paraId="56068D25" w14:textId="77777777" w:rsidR="00933AB5" w:rsidRPr="00464A37" w:rsidRDefault="00933AB5" w:rsidP="00A56869">
            <w:pPr>
              <w:rPr>
                <w:sz w:val="24"/>
                <w:szCs w:val="24"/>
              </w:rPr>
            </w:pPr>
            <w:r w:rsidRPr="00464A37">
              <w:rPr>
                <w:sz w:val="24"/>
                <w:szCs w:val="24"/>
              </w:rPr>
              <w:t>Name on Account</w:t>
            </w:r>
          </w:p>
        </w:tc>
        <w:tc>
          <w:tcPr>
            <w:tcW w:w="1830" w:type="dxa"/>
          </w:tcPr>
          <w:p w14:paraId="54619E34" w14:textId="77777777" w:rsidR="00933AB5" w:rsidRPr="00464A37" w:rsidRDefault="00933AB5" w:rsidP="00A56869">
            <w:pPr>
              <w:rPr>
                <w:sz w:val="24"/>
                <w:szCs w:val="24"/>
              </w:rPr>
            </w:pPr>
            <w:r w:rsidRPr="00464A37">
              <w:rPr>
                <w:sz w:val="24"/>
                <w:szCs w:val="24"/>
              </w:rPr>
              <w:t>Sort Code</w:t>
            </w:r>
          </w:p>
        </w:tc>
        <w:tc>
          <w:tcPr>
            <w:tcW w:w="1855" w:type="dxa"/>
          </w:tcPr>
          <w:p w14:paraId="3FFF21F5" w14:textId="77777777" w:rsidR="00933AB5" w:rsidRPr="00464A37" w:rsidRDefault="00933AB5" w:rsidP="00A56869">
            <w:pPr>
              <w:rPr>
                <w:sz w:val="24"/>
                <w:szCs w:val="24"/>
              </w:rPr>
            </w:pPr>
            <w:r w:rsidRPr="00464A37">
              <w:rPr>
                <w:sz w:val="24"/>
                <w:szCs w:val="24"/>
              </w:rPr>
              <w:t>A/C Number</w:t>
            </w:r>
          </w:p>
        </w:tc>
      </w:tr>
      <w:tr w:rsidR="00933AB5" w14:paraId="40821AC1" w14:textId="77777777" w:rsidTr="00A56869">
        <w:tc>
          <w:tcPr>
            <w:tcW w:w="2235" w:type="dxa"/>
            <w:shd w:val="clear" w:color="auto" w:fill="D9D9D9" w:themeFill="background1" w:themeFillShade="D9"/>
          </w:tcPr>
          <w:p w14:paraId="11C942CF" w14:textId="77777777" w:rsidR="00933AB5" w:rsidRPr="00554D7D" w:rsidRDefault="00933AB5" w:rsidP="00A56869">
            <w:pPr>
              <w:rPr>
                <w:sz w:val="8"/>
                <w:szCs w:val="8"/>
              </w:rPr>
            </w:pPr>
          </w:p>
        </w:tc>
        <w:tc>
          <w:tcPr>
            <w:tcW w:w="7654" w:type="dxa"/>
            <w:gridSpan w:val="5"/>
            <w:shd w:val="clear" w:color="auto" w:fill="D9D9D9" w:themeFill="background1" w:themeFillShade="D9"/>
          </w:tcPr>
          <w:p w14:paraId="7114A81B" w14:textId="77777777" w:rsidR="00933AB5" w:rsidRPr="00554D7D" w:rsidRDefault="00933AB5" w:rsidP="00A56869">
            <w:pPr>
              <w:rPr>
                <w:sz w:val="8"/>
                <w:szCs w:val="8"/>
              </w:rPr>
            </w:pPr>
          </w:p>
        </w:tc>
      </w:tr>
      <w:tr w:rsidR="00933AB5" w14:paraId="46BD9442" w14:textId="77777777" w:rsidTr="00A56869">
        <w:tc>
          <w:tcPr>
            <w:tcW w:w="9889" w:type="dxa"/>
            <w:gridSpan w:val="6"/>
          </w:tcPr>
          <w:p w14:paraId="5A493D32" w14:textId="77777777" w:rsidR="00933AB5" w:rsidRDefault="00933AB5" w:rsidP="00A56869">
            <w:r>
              <w:t>Please describe below what this sum will be used for and why you are applying for a grant from the charity. Alternatively, write this information in a separate letter and attach it to this application form.</w:t>
            </w:r>
          </w:p>
        </w:tc>
      </w:tr>
      <w:tr w:rsidR="00933AB5" w14:paraId="424BE18F" w14:textId="77777777" w:rsidTr="00A56869">
        <w:trPr>
          <w:trHeight w:val="1887"/>
        </w:trPr>
        <w:tc>
          <w:tcPr>
            <w:tcW w:w="9889" w:type="dxa"/>
            <w:gridSpan w:val="6"/>
          </w:tcPr>
          <w:p w14:paraId="71ED93CC" w14:textId="77777777" w:rsidR="00933AB5" w:rsidRDefault="00933AB5" w:rsidP="00A56869"/>
        </w:tc>
      </w:tr>
      <w:tr w:rsidR="00933AB5" w:rsidRPr="00554D7D" w14:paraId="000FFD17" w14:textId="77777777" w:rsidTr="00A56869">
        <w:tc>
          <w:tcPr>
            <w:tcW w:w="9889" w:type="dxa"/>
            <w:gridSpan w:val="6"/>
            <w:shd w:val="clear" w:color="auto" w:fill="D9D9D9" w:themeFill="background1" w:themeFillShade="D9"/>
          </w:tcPr>
          <w:p w14:paraId="74190CE1" w14:textId="77777777" w:rsidR="00933AB5" w:rsidRPr="00554D7D" w:rsidRDefault="00933AB5" w:rsidP="00A56869">
            <w:pPr>
              <w:rPr>
                <w:sz w:val="8"/>
                <w:szCs w:val="8"/>
              </w:rPr>
            </w:pPr>
          </w:p>
        </w:tc>
      </w:tr>
      <w:tr w:rsidR="00933AB5" w14:paraId="751DB92F" w14:textId="77777777" w:rsidTr="00A56869">
        <w:tc>
          <w:tcPr>
            <w:tcW w:w="9889" w:type="dxa"/>
            <w:gridSpan w:val="6"/>
          </w:tcPr>
          <w:p w14:paraId="006D1DD2" w14:textId="77777777" w:rsidR="00933AB5" w:rsidRDefault="00933AB5" w:rsidP="00A56869">
            <w:r>
              <w:t xml:space="preserve">To assist the Trustees, for NEED applications please describe below what other sources of income you receive. For </w:t>
            </w:r>
            <w:proofErr w:type="gramStart"/>
            <w:r>
              <w:t>example</w:t>
            </w:r>
            <w:proofErr w:type="gramEnd"/>
            <w:r>
              <w:t xml:space="preserve"> pensions, benefits or other income. For EDUCATIONAL applications, please say if these costs are being met in part by the Local Authority or other body.</w:t>
            </w:r>
          </w:p>
        </w:tc>
      </w:tr>
      <w:tr w:rsidR="00933AB5" w14:paraId="571E7108" w14:textId="77777777" w:rsidTr="00A56869">
        <w:trPr>
          <w:trHeight w:val="1889"/>
        </w:trPr>
        <w:tc>
          <w:tcPr>
            <w:tcW w:w="9889" w:type="dxa"/>
            <w:gridSpan w:val="6"/>
          </w:tcPr>
          <w:p w14:paraId="10563AE7" w14:textId="77777777" w:rsidR="00933AB5" w:rsidRDefault="00933AB5" w:rsidP="00A56869"/>
        </w:tc>
      </w:tr>
    </w:tbl>
    <w:p w14:paraId="45E313D3" w14:textId="77777777" w:rsidR="00933AB5" w:rsidRDefault="00933AB5" w:rsidP="00933AB5">
      <w:pPr>
        <w:spacing w:after="0" w:line="240" w:lineRule="auto"/>
      </w:pPr>
      <w:r>
        <w:t>Please sign below to confirm that the above details are correct and that you agree to Dr John Bridle’s Charity storing your details for the sole purpose of dealing with this and any future applications.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42"/>
        <w:gridCol w:w="3984"/>
        <w:gridCol w:w="1133"/>
        <w:gridCol w:w="3189"/>
      </w:tblGrid>
      <w:tr w:rsidR="00933AB5" w:rsidRPr="00784671" w14:paraId="7EC66937" w14:textId="77777777" w:rsidTr="00A56869">
        <w:tc>
          <w:tcPr>
            <w:tcW w:w="1643" w:type="dxa"/>
          </w:tcPr>
          <w:p w14:paraId="337C7047" w14:textId="77777777" w:rsidR="00933AB5" w:rsidRPr="00784671" w:rsidRDefault="00933AB5" w:rsidP="00A56869">
            <w:pPr>
              <w:rPr>
                <w:sz w:val="32"/>
                <w:szCs w:val="32"/>
              </w:rPr>
            </w:pPr>
            <w:r w:rsidRPr="00784671">
              <w:rPr>
                <w:sz w:val="32"/>
                <w:szCs w:val="32"/>
              </w:rPr>
              <w:t>Signature</w:t>
            </w:r>
          </w:p>
        </w:tc>
        <w:tc>
          <w:tcPr>
            <w:tcW w:w="3994" w:type="dxa"/>
          </w:tcPr>
          <w:p w14:paraId="47EC197A" w14:textId="77777777" w:rsidR="00933AB5" w:rsidRPr="00784671" w:rsidRDefault="00933AB5" w:rsidP="00A56869">
            <w:pPr>
              <w:rPr>
                <w:sz w:val="32"/>
                <w:szCs w:val="32"/>
              </w:rPr>
            </w:pPr>
          </w:p>
        </w:tc>
        <w:tc>
          <w:tcPr>
            <w:tcW w:w="1134" w:type="dxa"/>
          </w:tcPr>
          <w:p w14:paraId="479A3450" w14:textId="77777777" w:rsidR="00933AB5" w:rsidRPr="00784671" w:rsidRDefault="00933AB5" w:rsidP="00A56869">
            <w:pPr>
              <w:rPr>
                <w:sz w:val="32"/>
                <w:szCs w:val="32"/>
              </w:rPr>
            </w:pPr>
            <w:r w:rsidRPr="00784671">
              <w:rPr>
                <w:sz w:val="32"/>
                <w:szCs w:val="32"/>
              </w:rPr>
              <w:t>Date</w:t>
            </w:r>
          </w:p>
        </w:tc>
        <w:tc>
          <w:tcPr>
            <w:tcW w:w="3197" w:type="dxa"/>
          </w:tcPr>
          <w:p w14:paraId="01D5B67C" w14:textId="77777777" w:rsidR="00933AB5" w:rsidRPr="00784671" w:rsidRDefault="00933AB5" w:rsidP="00A56869">
            <w:pPr>
              <w:rPr>
                <w:sz w:val="32"/>
                <w:szCs w:val="32"/>
              </w:rPr>
            </w:pPr>
          </w:p>
        </w:tc>
      </w:tr>
    </w:tbl>
    <w:p w14:paraId="604637BF" w14:textId="77777777" w:rsidR="003001A8" w:rsidRPr="00501185" w:rsidRDefault="003001A8" w:rsidP="00933AB5">
      <w:pPr>
        <w:spacing w:after="0" w:line="240" w:lineRule="auto"/>
        <w:jc w:val="center"/>
        <w:rPr>
          <w:sz w:val="16"/>
          <w:szCs w:val="16"/>
        </w:rPr>
      </w:pPr>
    </w:p>
    <w:sectPr w:rsidR="003001A8" w:rsidRPr="00501185" w:rsidSect="00501185">
      <w:pgSz w:w="11906" w:h="16838"/>
      <w:pgMar w:top="113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8AC"/>
    <w:multiLevelType w:val="hybridMultilevel"/>
    <w:tmpl w:val="94D2B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696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D2"/>
    <w:rsid w:val="00003A44"/>
    <w:rsid w:val="00074400"/>
    <w:rsid w:val="002B4FB0"/>
    <w:rsid w:val="003001A8"/>
    <w:rsid w:val="004414B1"/>
    <w:rsid w:val="00501185"/>
    <w:rsid w:val="00615FA0"/>
    <w:rsid w:val="008014D2"/>
    <w:rsid w:val="008F7708"/>
    <w:rsid w:val="00933AB5"/>
    <w:rsid w:val="00A57763"/>
    <w:rsid w:val="00AE243C"/>
    <w:rsid w:val="00C243EF"/>
    <w:rsid w:val="00CE7EF0"/>
    <w:rsid w:val="00F972AB"/>
    <w:rsid w:val="00FD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EC4A"/>
  <w15:chartTrackingRefBased/>
  <w15:docId w15:val="{74C3F088-1C18-4D09-AE01-55B98D61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185"/>
    <w:rPr>
      <w:color w:val="0563C1" w:themeColor="hyperlink"/>
      <w:u w:val="single"/>
    </w:rPr>
  </w:style>
  <w:style w:type="character" w:styleId="IntenseEmphasis">
    <w:name w:val="Intense Emphasis"/>
    <w:basedOn w:val="DefaultParagraphFont"/>
    <w:uiPriority w:val="21"/>
    <w:qFormat/>
    <w:rsid w:val="00501185"/>
    <w:rPr>
      <w:b/>
      <w:bCs/>
      <w:i/>
      <w:iCs/>
      <w:color w:val="4472C4" w:themeColor="accent1"/>
    </w:rPr>
  </w:style>
  <w:style w:type="paragraph" w:styleId="ListParagraph">
    <w:name w:val="List Paragraph"/>
    <w:basedOn w:val="Normal"/>
    <w:uiPriority w:val="34"/>
    <w:qFormat/>
    <w:rsid w:val="00501185"/>
    <w:pPr>
      <w:spacing w:after="200" w:line="276" w:lineRule="auto"/>
      <w:ind w:left="720"/>
      <w:contextualSpacing/>
    </w:pPr>
  </w:style>
  <w:style w:type="table" w:styleId="TableGrid">
    <w:name w:val="Table Grid"/>
    <w:basedOn w:val="TableNormal"/>
    <w:uiPriority w:val="59"/>
    <w:rsid w:val="0050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kett@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kett</dc:creator>
  <cp:keywords/>
  <dc:description/>
  <cp:lastModifiedBy>Joanna Rose</cp:lastModifiedBy>
  <cp:revision>2</cp:revision>
  <cp:lastPrinted>2022-09-26T11:44:00Z</cp:lastPrinted>
  <dcterms:created xsi:type="dcterms:W3CDTF">2023-05-19T13:11:00Z</dcterms:created>
  <dcterms:modified xsi:type="dcterms:W3CDTF">2023-05-19T13:11:00Z</dcterms:modified>
</cp:coreProperties>
</file>